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10678" w14:textId="77777777" w:rsidR="00BF5A22" w:rsidRDefault="00BF5A22">
      <w:pPr>
        <w:tabs>
          <w:tab w:val="center" w:pos="4898"/>
        </w:tabs>
        <w:jc w:val="center"/>
        <w:rPr>
          <w:rFonts w:ascii="Dancing Script" w:eastAsia="Dancing Script" w:hAnsi="Dancing Script" w:cs="Dancing Script"/>
          <w:color w:val="000080"/>
          <w:sz w:val="2"/>
          <w:szCs w:val="2"/>
        </w:rPr>
      </w:pPr>
    </w:p>
    <w:p w14:paraId="48A1F7E5" w14:textId="41F86A3A" w:rsidR="00D50203" w:rsidRDefault="00A777A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72101B98" wp14:editId="6EFF8C9A">
            <wp:extent cx="5799455" cy="143002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945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FDEEA" w14:textId="77777777" w:rsidR="00D50203" w:rsidRDefault="00D50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5E077EDD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Elenco libri presi in esame per la scelta del libro di testo </w:t>
      </w:r>
    </w:p>
    <w:p w14:paraId="609AC58A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per l’a.s.202</w:t>
      </w:r>
      <w:r>
        <w:rPr>
          <w:rFonts w:ascii="Arial" w:eastAsia="Arial" w:hAnsi="Arial" w:cs="Arial"/>
          <w:b/>
          <w:sz w:val="20"/>
          <w:szCs w:val="20"/>
        </w:rPr>
        <w:t>..</w:t>
      </w:r>
      <w:r>
        <w:rPr>
          <w:rFonts w:ascii="Arial" w:eastAsia="Arial" w:hAnsi="Arial" w:cs="Arial"/>
          <w:b/>
          <w:color w:val="000000"/>
          <w:sz w:val="20"/>
          <w:szCs w:val="20"/>
        </w:rPr>
        <w:t>/202</w:t>
      </w:r>
      <w:r>
        <w:rPr>
          <w:rFonts w:ascii="Arial" w:eastAsia="Arial" w:hAnsi="Arial" w:cs="Arial"/>
          <w:b/>
          <w:sz w:val="20"/>
          <w:szCs w:val="20"/>
        </w:rPr>
        <w:t>..</w:t>
      </w:r>
    </w:p>
    <w:p w14:paraId="2C99367F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0CCC672E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ORDINE DI SCUOLA:</w:t>
      </w: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……………………………………………………………</w:t>
      </w:r>
    </w:p>
    <w:p w14:paraId="189EF64D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255BB05B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MATERIA</w:t>
      </w:r>
      <w:r>
        <w:rPr>
          <w:rFonts w:ascii="Arial" w:eastAsia="Arial" w:hAnsi="Arial" w:cs="Arial"/>
          <w:color w:val="000000"/>
          <w:sz w:val="20"/>
          <w:szCs w:val="20"/>
        </w:rPr>
        <w:t>:…………………………………………………………………………………………………..</w:t>
      </w:r>
    </w:p>
    <w:p w14:paraId="4989585E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350FE8AA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Testi presi in esame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(compresi quelli in uso):</w:t>
      </w:r>
    </w:p>
    <w:p w14:paraId="3E5D856B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00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2258"/>
        <w:gridCol w:w="1695"/>
        <w:gridCol w:w="1789"/>
        <w:gridCol w:w="1956"/>
        <w:gridCol w:w="1849"/>
      </w:tblGrid>
      <w:tr w:rsidR="00BF5A22" w14:paraId="5E0236B7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4D43489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BF03D5D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A6F1192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Autore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201E063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Editore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D0A0158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Costo aggiornato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3E25C78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Codice ISBN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BF5A22" w14:paraId="530F3482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037E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4B9AA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36DC6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158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2AD25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945FF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1CAE851B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E3626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FF7E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5C67C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692C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CE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5E85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586831D6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2530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08E1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8A2C2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DD77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51B2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EDFAF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38CDF3F5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CC2D9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BCC16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125E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72A4B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E34E5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01120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57CD9B1A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4D73E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24C2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12E57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BB13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9B317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850B9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05C422BE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16"/>
          <w:szCs w:val="16"/>
        </w:rPr>
      </w:pPr>
      <w:r>
        <w:rPr>
          <w:rFonts w:ascii="Calibri" w:eastAsia="Calibri" w:hAnsi="Calibri" w:cs="Calibri"/>
          <w:b/>
          <w:color w:val="000000"/>
          <w:sz w:val="16"/>
          <w:szCs w:val="16"/>
        </w:rPr>
        <w:t>Consultare il sito https://www.adozioniaie.it</w:t>
      </w:r>
    </w:p>
    <w:p w14:paraId="507594E2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16"/>
          <w:szCs w:val="16"/>
        </w:rPr>
      </w:pPr>
      <w:r>
        <w:rPr>
          <w:rFonts w:ascii="Calibri" w:eastAsia="Calibri" w:hAnsi="Calibri" w:cs="Calibri"/>
          <w:b/>
          <w:color w:val="000000"/>
          <w:sz w:val="16"/>
          <w:szCs w:val="16"/>
          <w:vertAlign w:val="superscript"/>
        </w:rPr>
        <w:t>2</w:t>
      </w:r>
      <w:r>
        <w:rPr>
          <w:rFonts w:ascii="Calibri" w:eastAsia="Calibri" w:hAnsi="Calibri" w:cs="Calibri"/>
          <w:b/>
          <w:color w:val="000000"/>
          <w:sz w:val="16"/>
          <w:szCs w:val="16"/>
        </w:rPr>
        <w:t xml:space="preserve"> obbligatorio</w:t>
      </w:r>
    </w:p>
    <w:p w14:paraId="49DD9557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54B71261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Scheda di confronto tra i testi esaminati: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Compilare </w:t>
      </w: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una scheda per ogni testo preso in esame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 segnare le voci interessate</w:t>
      </w:r>
    </w:p>
    <w:p w14:paraId="0E490309" w14:textId="77777777" w:rsidR="00BF5A22" w:rsidRDefault="00BF5A22">
      <w:pPr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07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4654"/>
        <w:gridCol w:w="5364"/>
      </w:tblGrid>
      <w:tr w:rsidR="00BF5A22" w14:paraId="399CB41C" w14:textId="77777777">
        <w:trPr>
          <w:trHeight w:val="248"/>
          <w:jc w:val="center"/>
        </w:trPr>
        <w:tc>
          <w:tcPr>
            <w:tcW w:w="750" w:type="dxa"/>
            <w:shd w:val="clear" w:color="auto" w:fill="D9D9D9"/>
          </w:tcPr>
          <w:p w14:paraId="2206240C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Testo n….</w:t>
            </w:r>
          </w:p>
        </w:tc>
        <w:tc>
          <w:tcPr>
            <w:tcW w:w="4654" w:type="dxa"/>
            <w:shd w:val="clear" w:color="auto" w:fill="D9D9D9"/>
          </w:tcPr>
          <w:p w14:paraId="60A1A78A" w14:textId="77777777" w:rsidR="00BF5A22" w:rsidRDefault="003A5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Criteri</w:t>
            </w:r>
          </w:p>
        </w:tc>
        <w:tc>
          <w:tcPr>
            <w:tcW w:w="5364" w:type="dxa"/>
            <w:vMerge w:val="restart"/>
            <w:shd w:val="clear" w:color="auto" w:fill="D9D9D9"/>
          </w:tcPr>
          <w:p w14:paraId="34A54867" w14:textId="77777777" w:rsidR="00BF5A22" w:rsidRDefault="00BF5A22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3D76724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Caratteristiche</w:t>
            </w:r>
          </w:p>
        </w:tc>
      </w:tr>
      <w:tr w:rsidR="00BF5A22" w14:paraId="5F3B62D6" w14:textId="77777777">
        <w:trPr>
          <w:trHeight w:val="248"/>
          <w:jc w:val="center"/>
        </w:trPr>
        <w:tc>
          <w:tcPr>
            <w:tcW w:w="750" w:type="dxa"/>
            <w:shd w:val="clear" w:color="auto" w:fill="D9D9D9"/>
          </w:tcPr>
          <w:p w14:paraId="4BB65C74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E05B684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654" w:type="dxa"/>
            <w:shd w:val="clear" w:color="auto" w:fill="D9D9D9"/>
          </w:tcPr>
          <w:p w14:paraId="2C37C0C5" w14:textId="77777777" w:rsidR="00BF5A22" w:rsidRDefault="003A5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81" w:firstLine="2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CHIAREZZA DEL TESTO E LINGUAGGIO ADEGUATO ALL’ETA’</w:t>
            </w:r>
          </w:p>
        </w:tc>
        <w:tc>
          <w:tcPr>
            <w:tcW w:w="5364" w:type="dxa"/>
            <w:vMerge/>
            <w:shd w:val="clear" w:color="auto" w:fill="D9D9D9"/>
          </w:tcPr>
          <w:p w14:paraId="71EAFEBC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217BD3A8" w14:textId="77777777">
        <w:trPr>
          <w:trHeight w:val="358"/>
          <w:jc w:val="center"/>
        </w:trPr>
        <w:tc>
          <w:tcPr>
            <w:tcW w:w="750" w:type="dxa"/>
            <w:vMerge w:val="restart"/>
            <w:shd w:val="clear" w:color="auto" w:fill="auto"/>
          </w:tcPr>
          <w:p w14:paraId="044BA55B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4" w:type="dxa"/>
            <w:shd w:val="clear" w:color="auto" w:fill="auto"/>
          </w:tcPr>
          <w:p w14:paraId="65133FF7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E89D181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Chiarezza strutturale e coerenza testuale</w:t>
            </w:r>
          </w:p>
        </w:tc>
        <w:tc>
          <w:tcPr>
            <w:tcW w:w="5364" w:type="dxa"/>
            <w:shd w:val="clear" w:color="auto" w:fill="auto"/>
          </w:tcPr>
          <w:p w14:paraId="7837157B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Molto adeguate</w:t>
            </w:r>
          </w:p>
          <w:p w14:paraId="744004CB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Abbastanza adeguate</w:t>
            </w:r>
          </w:p>
          <w:p w14:paraId="5704DC5A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Discretamente adeguate</w:t>
            </w:r>
          </w:p>
          <w:p w14:paraId="7086453B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Sufficientemente adeguate</w:t>
            </w:r>
          </w:p>
          <w:p w14:paraId="6A1ACEC9" w14:textId="77777777" w:rsidR="00BF5A22" w:rsidRDefault="00BF5A22">
            <w:pPr>
              <w:widowControl w:val="0"/>
              <w:ind w:left="3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F5A22" w14:paraId="013C3778" w14:textId="77777777">
        <w:trPr>
          <w:trHeight w:val="97"/>
          <w:jc w:val="center"/>
        </w:trPr>
        <w:tc>
          <w:tcPr>
            <w:tcW w:w="750" w:type="dxa"/>
            <w:vMerge/>
            <w:shd w:val="clear" w:color="auto" w:fill="auto"/>
          </w:tcPr>
          <w:p w14:paraId="26739752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4" w:type="dxa"/>
            <w:shd w:val="clear" w:color="auto" w:fill="auto"/>
          </w:tcPr>
          <w:p w14:paraId="3B80DC9C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99C32DF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Ampiezza della trattazione e dei riferimenti culturali</w:t>
            </w:r>
          </w:p>
          <w:p w14:paraId="58588BEC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364" w:type="dxa"/>
            <w:shd w:val="clear" w:color="auto" w:fill="auto"/>
          </w:tcPr>
          <w:p w14:paraId="57FCC0B0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Trattazione ampia e articolata, riferimenti pertinenti e appropriati</w:t>
            </w:r>
          </w:p>
          <w:p w14:paraId="1679059E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Trattazione ampia, riferimenti appropriati</w:t>
            </w:r>
          </w:p>
          <w:p w14:paraId="3BD94488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Trattazione sintetica, riferimenti nel complesso adeguati</w:t>
            </w:r>
          </w:p>
          <w:p w14:paraId="1926EFD9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Trattazione e riferimenti sufficientemente adeguati</w:t>
            </w:r>
          </w:p>
          <w:p w14:paraId="05CC1487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4F425A98" w14:textId="77777777">
        <w:trPr>
          <w:trHeight w:val="97"/>
          <w:jc w:val="center"/>
        </w:trPr>
        <w:tc>
          <w:tcPr>
            <w:tcW w:w="750" w:type="dxa"/>
            <w:vMerge/>
            <w:shd w:val="clear" w:color="auto" w:fill="auto"/>
          </w:tcPr>
          <w:p w14:paraId="7E28A173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54" w:type="dxa"/>
            <w:shd w:val="clear" w:color="auto" w:fill="auto"/>
          </w:tcPr>
          <w:p w14:paraId="77C6B515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Registro linguistico-lessicale adeguato alle tipologie testuali e all’utenza</w:t>
            </w:r>
          </w:p>
        </w:tc>
        <w:tc>
          <w:tcPr>
            <w:tcW w:w="5364" w:type="dxa"/>
            <w:shd w:val="clear" w:color="auto" w:fill="auto"/>
          </w:tcPr>
          <w:p w14:paraId="1D1DD932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Linguaggio ricco e/o articolato, fruibile, lessico efficace e pienamente adeguato al contesto</w:t>
            </w:r>
          </w:p>
          <w:p w14:paraId="1D2222AA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Linguaggio semplice, lessico adeguato al contesto, appropriato ed efficace</w:t>
            </w:r>
          </w:p>
          <w:p w14:paraId="4198A2E2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Linguaggio nozionistico e/o poco efficace, lessico non sempre adeguato al contesto</w:t>
            </w:r>
          </w:p>
          <w:p w14:paraId="17AD8AC0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Linguaggio essenziale, lessico sufficientemente adeguato</w:t>
            </w:r>
          </w:p>
          <w:p w14:paraId="77B0A8A3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3C135A28" w14:textId="77777777">
        <w:trPr>
          <w:trHeight w:val="97"/>
          <w:jc w:val="center"/>
        </w:trPr>
        <w:tc>
          <w:tcPr>
            <w:tcW w:w="750" w:type="dxa"/>
            <w:shd w:val="clear" w:color="auto" w:fill="D9D9D9"/>
          </w:tcPr>
          <w:p w14:paraId="3F9A49EB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654" w:type="dxa"/>
            <w:shd w:val="clear" w:color="auto" w:fill="D9D9D9"/>
          </w:tcPr>
          <w:p w14:paraId="1D1287E7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CORRETTEZZA SCIENTIFICA DEI CONTENUTI</w:t>
            </w:r>
          </w:p>
        </w:tc>
        <w:tc>
          <w:tcPr>
            <w:tcW w:w="5364" w:type="dxa"/>
            <w:shd w:val="clear" w:color="auto" w:fill="D9D9D9"/>
          </w:tcPr>
          <w:p w14:paraId="6AF45FFD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415FAE8C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4D768413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0018" w:type="dxa"/>
            <w:gridSpan w:val="2"/>
            <w:shd w:val="clear" w:color="auto" w:fill="auto"/>
          </w:tcPr>
          <w:p w14:paraId="56B5BB0C" w14:textId="77777777" w:rsidR="00BF5A22" w:rsidRDefault="003A5C1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Contenuti corretti, esaustivi, pienamente adeguati e/o accurati </w:t>
            </w:r>
          </w:p>
          <w:p w14:paraId="14D595A7" w14:textId="77777777" w:rsidR="00BF5A22" w:rsidRDefault="003A5C1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Contenuti corretti, adeguati, esaustivi e vari </w:t>
            </w:r>
          </w:p>
          <w:p w14:paraId="60DAD66C" w14:textId="77777777" w:rsidR="00BF5A22" w:rsidRDefault="003A5C1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corretti e nel complesso adeguati</w:t>
            </w:r>
          </w:p>
          <w:p w14:paraId="4660D443" w14:textId="77777777" w:rsidR="00BF5A22" w:rsidRDefault="003A5C1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sufficientemente adeguati</w:t>
            </w:r>
          </w:p>
          <w:p w14:paraId="0BBBDED1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5C290449" w14:textId="77777777">
        <w:trPr>
          <w:trHeight w:val="97"/>
          <w:jc w:val="center"/>
        </w:trPr>
        <w:tc>
          <w:tcPr>
            <w:tcW w:w="750" w:type="dxa"/>
            <w:shd w:val="clear" w:color="auto" w:fill="D9D9D9"/>
          </w:tcPr>
          <w:p w14:paraId="0EB81AA9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4654" w:type="dxa"/>
            <w:shd w:val="clear" w:color="auto" w:fill="D9D9D9"/>
          </w:tcPr>
          <w:p w14:paraId="47E38B27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DIMENSIONE E STRUTTURA DEL TESTO</w:t>
            </w:r>
          </w:p>
        </w:tc>
        <w:tc>
          <w:tcPr>
            <w:tcW w:w="5364" w:type="dxa"/>
            <w:shd w:val="clear" w:color="auto" w:fill="D9D9D9"/>
          </w:tcPr>
          <w:p w14:paraId="7F5E3520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005D65B9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2C964182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18" w:type="dxa"/>
            <w:gridSpan w:val="2"/>
            <w:shd w:val="clear" w:color="auto" w:fill="auto"/>
          </w:tcPr>
          <w:p w14:paraId="1B5BDBAA" w14:textId="77777777" w:rsidR="00BF5A22" w:rsidRDefault="003A5C1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Dimensione, font e struttura del testo ad alta leggibilità</w:t>
            </w:r>
          </w:p>
          <w:p w14:paraId="2E06CE84" w14:textId="77777777" w:rsidR="00BF5A22" w:rsidRDefault="003A5C1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Dimensione del testo adeguata, font leggibili, struttura chiara</w:t>
            </w:r>
          </w:p>
          <w:p w14:paraId="562D7BEA" w14:textId="77777777" w:rsidR="00BF5A22" w:rsidRDefault="003A5C1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Dimensione, font e struttura sufficientemente adeguati</w:t>
            </w:r>
          </w:p>
          <w:p w14:paraId="29F7914F" w14:textId="77777777" w:rsidR="00BF5A22" w:rsidRDefault="003A5C1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Dimensione e font non sempre adeguati</w:t>
            </w:r>
          </w:p>
          <w:p w14:paraId="198E3A40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7EA7FC07" w14:textId="77777777">
        <w:trPr>
          <w:trHeight w:val="97"/>
          <w:jc w:val="center"/>
        </w:trPr>
        <w:tc>
          <w:tcPr>
            <w:tcW w:w="750" w:type="dxa"/>
            <w:shd w:val="clear" w:color="auto" w:fill="D9D9D9"/>
          </w:tcPr>
          <w:p w14:paraId="1A140DBA" w14:textId="77777777" w:rsidR="00BF5A22" w:rsidRDefault="003A5C1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654" w:type="dxa"/>
            <w:shd w:val="clear" w:color="auto" w:fill="D9D9D9"/>
          </w:tcPr>
          <w:p w14:paraId="0E5F4FCC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RICCHEZZA DEI CONTENUTI MULTIMEDIALI</w:t>
            </w:r>
          </w:p>
        </w:tc>
        <w:tc>
          <w:tcPr>
            <w:tcW w:w="5364" w:type="dxa"/>
            <w:shd w:val="clear" w:color="auto" w:fill="D9D9D9"/>
          </w:tcPr>
          <w:p w14:paraId="798501EE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2414D924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0D7C929B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18" w:type="dxa"/>
            <w:gridSpan w:val="2"/>
            <w:shd w:val="clear" w:color="auto" w:fill="auto"/>
          </w:tcPr>
          <w:p w14:paraId="7F10F3BC" w14:textId="77777777" w:rsidR="00BF5A22" w:rsidRDefault="003A5C1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multimediali ricchi e stimolanti, innovativi, pienamente adeguati alla didattica e all’utenza</w:t>
            </w:r>
          </w:p>
          <w:p w14:paraId="486372AD" w14:textId="77777777" w:rsidR="00BF5A22" w:rsidRDefault="003A5C1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multimediali vari e stimolanti, aggiornati, adeguati alla didattica e all’utenza</w:t>
            </w:r>
          </w:p>
          <w:p w14:paraId="2A332899" w14:textId="77777777" w:rsidR="00BF5A22" w:rsidRDefault="003A5C1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multimediali scarsi e/o insufficienti</w:t>
            </w:r>
          </w:p>
          <w:p w14:paraId="07A92F95" w14:textId="77777777" w:rsidR="00BF5A22" w:rsidRDefault="003A5C1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multimediali assenti o inadeguati</w:t>
            </w:r>
          </w:p>
          <w:p w14:paraId="00930AE0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18C3966F" w14:textId="77777777">
        <w:trPr>
          <w:trHeight w:val="97"/>
          <w:jc w:val="center"/>
        </w:trPr>
        <w:tc>
          <w:tcPr>
            <w:tcW w:w="750" w:type="dxa"/>
            <w:shd w:val="clear" w:color="auto" w:fill="D9D9D9"/>
          </w:tcPr>
          <w:p w14:paraId="4EDB0289" w14:textId="77777777" w:rsidR="00BF5A22" w:rsidRDefault="003A5C1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654" w:type="dxa"/>
            <w:shd w:val="clear" w:color="auto" w:fill="D9D9D9"/>
          </w:tcPr>
          <w:p w14:paraId="42FD198C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VESTE GRAFICA: ACCESSIBILITA’ E LEGGIBILITA’</w:t>
            </w:r>
          </w:p>
        </w:tc>
        <w:tc>
          <w:tcPr>
            <w:tcW w:w="5364" w:type="dxa"/>
            <w:shd w:val="clear" w:color="auto" w:fill="D9D9D9"/>
          </w:tcPr>
          <w:p w14:paraId="02C9F4DE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12392B56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226ED321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4" w:type="dxa"/>
            <w:shd w:val="clear" w:color="auto" w:fill="auto"/>
          </w:tcPr>
          <w:p w14:paraId="10A66951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Grafica e illustrazioni</w:t>
            </w:r>
          </w:p>
        </w:tc>
        <w:tc>
          <w:tcPr>
            <w:tcW w:w="5364" w:type="dxa"/>
            <w:shd w:val="clear" w:color="auto" w:fill="auto"/>
          </w:tcPr>
          <w:p w14:paraId="5B22F11C" w14:textId="77777777" w:rsidR="00BF5A22" w:rsidRDefault="003A5C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Efficaci, ricche e stimolanti</w:t>
            </w:r>
          </w:p>
          <w:p w14:paraId="6688B136" w14:textId="77777777" w:rsidR="00BF5A22" w:rsidRDefault="003A5C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Accattivanti</w:t>
            </w:r>
          </w:p>
          <w:p w14:paraId="25034FFE" w14:textId="77777777" w:rsidR="00BF5A22" w:rsidRDefault="003A5C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Nel complesso adeguate</w:t>
            </w:r>
          </w:p>
          <w:p w14:paraId="0B2081EB" w14:textId="77777777" w:rsidR="00BF5A22" w:rsidRDefault="003A5C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Poco coinvolgenti</w:t>
            </w:r>
          </w:p>
          <w:p w14:paraId="7924C226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22D4B372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36403BB7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4" w:type="dxa"/>
            <w:shd w:val="clear" w:color="auto" w:fill="auto"/>
          </w:tcPr>
          <w:p w14:paraId="593F9B2B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Accessibilità e leggibilità</w:t>
            </w:r>
          </w:p>
        </w:tc>
        <w:tc>
          <w:tcPr>
            <w:tcW w:w="5364" w:type="dxa"/>
            <w:shd w:val="clear" w:color="auto" w:fill="auto"/>
          </w:tcPr>
          <w:p w14:paraId="7830A998" w14:textId="77777777" w:rsidR="00BF5A22" w:rsidRDefault="003A5C1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3" w:firstLine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grafica valorizza i contenuti, che risultano pienamente fruibili, accessibili a tutti </w:t>
            </w:r>
          </w:p>
          <w:p w14:paraId="7DE71869" w14:textId="77777777" w:rsidR="00BF5A22" w:rsidRDefault="003A5C1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3" w:firstLine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grafica supporta adeguatamente i contenuti, rendendoli nel complesso accessibili </w:t>
            </w:r>
          </w:p>
          <w:p w14:paraId="25A07F70" w14:textId="77777777" w:rsidR="00BF5A22" w:rsidRDefault="003A5C1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3" w:firstLine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grafica non sempre facilita l’acquisizione dei contenuti</w:t>
            </w:r>
          </w:p>
          <w:p w14:paraId="1945B8F1" w14:textId="77777777" w:rsidR="00BF5A22" w:rsidRDefault="003A5C1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3" w:firstLine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grafica non è funzionale all’accessibilità e alla leggibilità dei contenuti</w:t>
            </w:r>
          </w:p>
        </w:tc>
      </w:tr>
      <w:tr w:rsidR="00BF5A22" w14:paraId="05A90EB5" w14:textId="77777777">
        <w:trPr>
          <w:trHeight w:val="97"/>
          <w:jc w:val="center"/>
        </w:trPr>
        <w:tc>
          <w:tcPr>
            <w:tcW w:w="750" w:type="dxa"/>
            <w:shd w:val="clear" w:color="auto" w:fill="D9D9D9"/>
          </w:tcPr>
          <w:p w14:paraId="54F4D13D" w14:textId="77777777" w:rsidR="00BF5A22" w:rsidRDefault="003A5C1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654" w:type="dxa"/>
            <w:shd w:val="clear" w:color="auto" w:fill="D9D9D9"/>
          </w:tcPr>
          <w:p w14:paraId="4F0BED2C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PREZZO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solo per la Scuola Secondaria di I grado)</w:t>
            </w:r>
          </w:p>
        </w:tc>
        <w:tc>
          <w:tcPr>
            <w:tcW w:w="5364" w:type="dxa"/>
            <w:shd w:val="clear" w:color="auto" w:fill="D9D9D9"/>
          </w:tcPr>
          <w:p w14:paraId="17968CED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435E3D76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41A5E87B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18" w:type="dxa"/>
            <w:gridSpan w:val="2"/>
            <w:shd w:val="clear" w:color="auto" w:fill="auto"/>
          </w:tcPr>
          <w:p w14:paraId="14D48F67" w14:textId="77777777" w:rsidR="00BF5A22" w:rsidRDefault="003A5C1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prezzo è perfettamente adeguato alla proposta didattica</w:t>
            </w:r>
          </w:p>
          <w:p w14:paraId="398E184B" w14:textId="77777777" w:rsidR="00BF5A22" w:rsidRDefault="003A5C1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prezzo è, nel complesso, in linea con quanto offerto</w:t>
            </w:r>
          </w:p>
          <w:p w14:paraId="1B46BFBA" w14:textId="77777777" w:rsidR="00BF5A22" w:rsidRDefault="003A5C1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prezzo è conveniente</w:t>
            </w:r>
          </w:p>
          <w:p w14:paraId="04360B2E" w14:textId="77777777" w:rsidR="00BF5A22" w:rsidRDefault="003A5C1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prezzo è eccessivo</w:t>
            </w:r>
          </w:p>
          <w:p w14:paraId="28579790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66197AF9" w14:textId="77777777">
        <w:trPr>
          <w:trHeight w:val="97"/>
          <w:jc w:val="center"/>
        </w:trPr>
        <w:tc>
          <w:tcPr>
            <w:tcW w:w="750" w:type="dxa"/>
            <w:shd w:val="clear" w:color="auto" w:fill="D9D9D9"/>
          </w:tcPr>
          <w:p w14:paraId="1168C305" w14:textId="77777777" w:rsidR="00BF5A22" w:rsidRDefault="003A5C1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654" w:type="dxa"/>
            <w:shd w:val="clear" w:color="auto" w:fill="D9D9D9"/>
          </w:tcPr>
          <w:p w14:paraId="7B0E408C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TEMPO DI ADOZIONE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solo per la Scuola Secondaria)</w:t>
            </w:r>
          </w:p>
        </w:tc>
        <w:tc>
          <w:tcPr>
            <w:tcW w:w="5364" w:type="dxa"/>
            <w:shd w:val="clear" w:color="auto" w:fill="D9D9D9"/>
          </w:tcPr>
          <w:p w14:paraId="6CCF41BA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20F9767B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7A8F8CC7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18" w:type="dxa"/>
            <w:gridSpan w:val="2"/>
            <w:shd w:val="clear" w:color="auto" w:fill="auto"/>
          </w:tcPr>
          <w:p w14:paraId="7018A4D4" w14:textId="77777777" w:rsidR="00BF5A22" w:rsidRDefault="003A5C1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 caratteristiche del testo, innovativo e pienamente adeguato alla didattica e all’utenza, lo rendono fruibile per almeno tre anni scolastici</w:t>
            </w:r>
          </w:p>
          <w:p w14:paraId="7C7840A3" w14:textId="77777777" w:rsidR="00BF5A22" w:rsidRDefault="003A5C1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 caratteristiche del testo, nel complesso, lo rendono fruibile nel tempo</w:t>
            </w:r>
          </w:p>
          <w:p w14:paraId="2C54B583" w14:textId="77777777" w:rsidR="00BF5A22" w:rsidRDefault="003A5C1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testo da sostituire è in uso:</w:t>
            </w:r>
          </w:p>
          <w:p w14:paraId="48C425A7" w14:textId="77777777" w:rsidR="00BF5A22" w:rsidRDefault="003A5C1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68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Da almeno tre anni scolastici </w:t>
            </w:r>
          </w:p>
          <w:p w14:paraId="27E540F3" w14:textId="77777777" w:rsidR="00BF5A22" w:rsidRDefault="003A5C1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68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 meno di tre anni scolastici</w:t>
            </w:r>
          </w:p>
        </w:tc>
      </w:tr>
      <w:tr w:rsidR="00BF5A22" w14:paraId="44810F9E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1D431C1C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18" w:type="dxa"/>
            <w:gridSpan w:val="2"/>
            <w:shd w:val="clear" w:color="auto" w:fill="auto"/>
          </w:tcPr>
          <w:p w14:paraId="329A2654" w14:textId="77777777" w:rsidR="00BF5A22" w:rsidRDefault="003A5C16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Descrizione sintetica del testo esaminato (</w:t>
            </w: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compilare con eventuali informazioni aggiuntive importanti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):</w:t>
            </w:r>
          </w:p>
          <w:p w14:paraId="5EBD3B48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C982009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311BBCF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A5EB311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E0855DE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0D2CC16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1EC48CC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0B1AE06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B6DF5F1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640FDFC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265C815E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I docenti</w:t>
      </w:r>
    </w:p>
    <w:tbl>
      <w:tblPr>
        <w:tblStyle w:val="a1"/>
        <w:tblW w:w="3571" w:type="dxa"/>
        <w:tblInd w:w="6067" w:type="dxa"/>
        <w:tblBorders>
          <w:bottom w:val="dotted" w:sz="4" w:space="0" w:color="000000"/>
          <w:insideH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71"/>
      </w:tblGrid>
      <w:tr w:rsidR="00BF5A22" w14:paraId="1A2070EF" w14:textId="77777777">
        <w:trPr>
          <w:trHeight w:val="371"/>
        </w:trPr>
        <w:tc>
          <w:tcPr>
            <w:tcW w:w="3571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45DBBE4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35B77CCD" w14:textId="77777777">
        <w:trPr>
          <w:trHeight w:val="371"/>
        </w:trPr>
        <w:tc>
          <w:tcPr>
            <w:tcW w:w="357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699935F2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170D4D91" w14:textId="77777777">
        <w:trPr>
          <w:trHeight w:val="371"/>
        </w:trPr>
        <w:tc>
          <w:tcPr>
            <w:tcW w:w="357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5B3B8FE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4657EAD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color w:val="000000"/>
          <w:sz w:val="20"/>
          <w:szCs w:val="20"/>
        </w:rPr>
      </w:pPr>
      <w:bookmarkStart w:id="0" w:name="_gjdgxs" w:colFirst="0" w:colLast="0"/>
      <w:bookmarkEnd w:id="0"/>
    </w:p>
    <w:sectPr w:rsidR="00BF5A22" w:rsidSect="00F83464">
      <w:footerReference w:type="default" r:id="rId8"/>
      <w:pgSz w:w="11906" w:h="16838"/>
      <w:pgMar w:top="42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48BED" w14:textId="77777777" w:rsidR="00F7568D" w:rsidRDefault="00F7568D">
      <w:r>
        <w:separator/>
      </w:r>
    </w:p>
  </w:endnote>
  <w:endnote w:type="continuationSeparator" w:id="0">
    <w:p w14:paraId="50C5F3F8" w14:textId="77777777" w:rsidR="00F7568D" w:rsidRDefault="00F7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ancing Script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469B9" w14:textId="77777777" w:rsidR="00BF5A22" w:rsidRDefault="004A61B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3A5C16">
      <w:rPr>
        <w:color w:val="000000"/>
      </w:rPr>
      <w:instrText>PAGE</w:instrText>
    </w:r>
    <w:r>
      <w:rPr>
        <w:color w:val="000000"/>
      </w:rPr>
      <w:fldChar w:fldCharType="separate"/>
    </w:r>
    <w:r w:rsidR="00D50203">
      <w:rPr>
        <w:noProof/>
        <w:color w:val="000000"/>
      </w:rPr>
      <w:t>1</w:t>
    </w:r>
    <w:r>
      <w:rPr>
        <w:color w:val="000000"/>
      </w:rPr>
      <w:fldChar w:fldCharType="end"/>
    </w:r>
  </w:p>
  <w:p w14:paraId="3AE8C78F" w14:textId="77777777" w:rsidR="00BF5A22" w:rsidRDefault="00BF5A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F9B8E" w14:textId="77777777" w:rsidR="00F7568D" w:rsidRDefault="00F7568D">
      <w:r>
        <w:separator/>
      </w:r>
    </w:p>
  </w:footnote>
  <w:footnote w:type="continuationSeparator" w:id="0">
    <w:p w14:paraId="5A228658" w14:textId="77777777" w:rsidR="00F7568D" w:rsidRDefault="00F75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14EC"/>
    <w:multiLevelType w:val="multilevel"/>
    <w:tmpl w:val="9A80B11A"/>
    <w:lvl w:ilvl="0">
      <w:start w:val="1"/>
      <w:numFmt w:val="bullet"/>
      <w:lvlText w:val="□"/>
      <w:lvlJc w:val="left"/>
      <w:pPr>
        <w:ind w:left="72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425A14"/>
    <w:multiLevelType w:val="multilevel"/>
    <w:tmpl w:val="FB8CAEBA"/>
    <w:lvl w:ilvl="0">
      <w:start w:val="1"/>
      <w:numFmt w:val="bullet"/>
      <w:lvlText w:val="□"/>
      <w:lvlJc w:val="left"/>
      <w:pPr>
        <w:ind w:left="1155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87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6D2B92"/>
    <w:multiLevelType w:val="multilevel"/>
    <w:tmpl w:val="9A089B0A"/>
    <w:lvl w:ilvl="0">
      <w:start w:val="1"/>
      <w:numFmt w:val="bullet"/>
      <w:lvlText w:val="□"/>
      <w:lvlJc w:val="left"/>
      <w:pPr>
        <w:ind w:left="72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D019B7"/>
    <w:multiLevelType w:val="multilevel"/>
    <w:tmpl w:val="7F72C1DE"/>
    <w:lvl w:ilvl="0">
      <w:start w:val="1"/>
      <w:numFmt w:val="bullet"/>
      <w:lvlText w:val="□"/>
      <w:lvlJc w:val="left"/>
      <w:pPr>
        <w:ind w:left="144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5A393C"/>
    <w:multiLevelType w:val="multilevel"/>
    <w:tmpl w:val="CDA01AC2"/>
    <w:lvl w:ilvl="0">
      <w:start w:val="1"/>
      <w:numFmt w:val="bullet"/>
      <w:lvlText w:val="□"/>
      <w:lvlJc w:val="left"/>
      <w:pPr>
        <w:ind w:left="72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3265147"/>
    <w:multiLevelType w:val="multilevel"/>
    <w:tmpl w:val="B3C625DA"/>
    <w:lvl w:ilvl="0">
      <w:start w:val="1"/>
      <w:numFmt w:val="bullet"/>
      <w:lvlText w:val="□"/>
      <w:lvlJc w:val="left"/>
      <w:pPr>
        <w:ind w:left="144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5B0128"/>
    <w:multiLevelType w:val="multilevel"/>
    <w:tmpl w:val="0D04BFF2"/>
    <w:lvl w:ilvl="0">
      <w:start w:val="1"/>
      <w:numFmt w:val="bullet"/>
      <w:lvlText w:val="□"/>
      <w:lvlJc w:val="left"/>
      <w:pPr>
        <w:ind w:left="144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17771838">
    <w:abstractNumId w:val="6"/>
  </w:num>
  <w:num w:numId="2" w16cid:durableId="1404061998">
    <w:abstractNumId w:val="2"/>
  </w:num>
  <w:num w:numId="3" w16cid:durableId="1447768561">
    <w:abstractNumId w:val="3"/>
  </w:num>
  <w:num w:numId="4" w16cid:durableId="512452499">
    <w:abstractNumId w:val="1"/>
  </w:num>
  <w:num w:numId="5" w16cid:durableId="1857845106">
    <w:abstractNumId w:val="5"/>
  </w:num>
  <w:num w:numId="6" w16cid:durableId="537934227">
    <w:abstractNumId w:val="4"/>
  </w:num>
  <w:num w:numId="7" w16cid:durableId="181039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22"/>
    <w:rsid w:val="000A5762"/>
    <w:rsid w:val="001649D3"/>
    <w:rsid w:val="003A5C16"/>
    <w:rsid w:val="003C3F24"/>
    <w:rsid w:val="004A61B5"/>
    <w:rsid w:val="00553697"/>
    <w:rsid w:val="00701677"/>
    <w:rsid w:val="007A3DA3"/>
    <w:rsid w:val="008A0BE1"/>
    <w:rsid w:val="0093669B"/>
    <w:rsid w:val="00991F5D"/>
    <w:rsid w:val="00A20250"/>
    <w:rsid w:val="00A777A0"/>
    <w:rsid w:val="00AB7A01"/>
    <w:rsid w:val="00BF5A22"/>
    <w:rsid w:val="00C16778"/>
    <w:rsid w:val="00D50203"/>
    <w:rsid w:val="00DD5CED"/>
    <w:rsid w:val="00ED758A"/>
    <w:rsid w:val="00F7568D"/>
    <w:rsid w:val="00F83464"/>
    <w:rsid w:val="00F87470"/>
    <w:rsid w:val="00FF4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89E0"/>
  <w15:docId w15:val="{732C496B-76D7-4B12-9597-1AE4EB7C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64F0"/>
  </w:style>
  <w:style w:type="paragraph" w:styleId="Titolo1">
    <w:name w:val="heading 1"/>
    <w:basedOn w:val="Normale"/>
    <w:next w:val="Normale"/>
    <w:rsid w:val="0055369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55369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5536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553697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55369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55369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5369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9364F0"/>
    <w:pPr>
      <w:jc w:val="center"/>
    </w:pPr>
    <w:rPr>
      <w:i/>
    </w:rPr>
  </w:style>
  <w:style w:type="character" w:customStyle="1" w:styleId="TitoloCarattere">
    <w:name w:val="Titolo Carattere"/>
    <w:basedOn w:val="Carpredefinitoparagrafo"/>
    <w:link w:val="Titolo"/>
    <w:uiPriority w:val="1"/>
    <w:rsid w:val="009364F0"/>
    <w:rPr>
      <w:rFonts w:ascii="Times New Roman" w:eastAsia="Times New Roman" w:hAnsi="Times New Roman" w:cs="Times New Roman"/>
      <w:i/>
      <w:sz w:val="24"/>
      <w:szCs w:val="24"/>
      <w:lang w:eastAsia="it-IT"/>
    </w:rPr>
  </w:style>
  <w:style w:type="character" w:styleId="Collegamentoipertestuale">
    <w:name w:val="Hyperlink"/>
    <w:rsid w:val="009364F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9364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64F0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364F0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9364F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64F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364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64F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364F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64F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364F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B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BB7"/>
    <w:rPr>
      <w:rFonts w:ascii="Segoe UI" w:eastAsia="Times New Roman" w:hAnsi="Segoe UI" w:cs="Segoe UI"/>
      <w:sz w:val="18"/>
      <w:szCs w:val="18"/>
      <w:lang w:eastAsia="it-IT"/>
    </w:rPr>
  </w:style>
  <w:style w:type="paragraph" w:styleId="Sottotitolo">
    <w:name w:val="Subtitle"/>
    <w:basedOn w:val="Normale"/>
    <w:next w:val="Normale"/>
    <w:rsid w:val="0055369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5369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55369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553697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 13A</dc:creator>
  <cp:lastModifiedBy>Stefania</cp:lastModifiedBy>
  <cp:revision>5</cp:revision>
  <dcterms:created xsi:type="dcterms:W3CDTF">2024-03-06T11:25:00Z</dcterms:created>
  <dcterms:modified xsi:type="dcterms:W3CDTF">2025-04-08T16:04:00Z</dcterms:modified>
</cp:coreProperties>
</file>